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9BCFF" w14:textId="77777777" w:rsidR="00BE7E02" w:rsidRDefault="00BE7E02" w:rsidP="00BE7E02">
      <w:pPr>
        <w:spacing w:line="240" w:lineRule="exact"/>
      </w:pPr>
      <w:r>
        <w:rPr>
          <w:rFonts w:hint="eastAsia"/>
        </w:rPr>
        <w:t>別紙様式第１号（第３条第１項関係）</w:t>
      </w:r>
    </w:p>
    <w:p w14:paraId="15842A6D" w14:textId="77777777" w:rsidR="00BE7E02" w:rsidRPr="00BE7E02" w:rsidRDefault="00BE7E02" w:rsidP="00BE7E02">
      <w:pPr>
        <w:spacing w:line="240" w:lineRule="exact"/>
        <w:jc w:val="center"/>
        <w:rPr>
          <w:sz w:val="24"/>
          <w:szCs w:val="28"/>
        </w:rPr>
      </w:pPr>
      <w:r w:rsidRPr="00BE7E02">
        <w:rPr>
          <w:rFonts w:hint="eastAsia"/>
          <w:sz w:val="24"/>
          <w:szCs w:val="28"/>
        </w:rPr>
        <w:t>財産処分承認申請書</w:t>
      </w:r>
    </w:p>
    <w:p w14:paraId="563570A1" w14:textId="104D372A" w:rsidR="00BE7E02" w:rsidRDefault="00BE7E02" w:rsidP="00BE7E02">
      <w:pPr>
        <w:spacing w:line="240" w:lineRule="exact"/>
        <w:ind w:leftChars="1314" w:left="2759"/>
        <w:jc w:val="right"/>
      </w:pPr>
      <w:r>
        <w:rPr>
          <w:rFonts w:hint="eastAsia"/>
        </w:rPr>
        <w:t>番</w:t>
      </w:r>
      <w:r>
        <w:t xml:space="preserve"> </w:t>
      </w:r>
      <w:r>
        <w:rPr>
          <w:rFonts w:hint="eastAsia"/>
        </w:rPr>
        <w:t>○○</w:t>
      </w:r>
      <w:r>
        <w:t>号</w:t>
      </w:r>
    </w:p>
    <w:p w14:paraId="5B2EBCFC" w14:textId="1E358664" w:rsidR="00BE7E02" w:rsidRDefault="00BE7E02" w:rsidP="00BE7E02">
      <w:pPr>
        <w:spacing w:line="240" w:lineRule="exact"/>
        <w:ind w:leftChars="1314" w:left="2759"/>
        <w:jc w:val="right"/>
      </w:pPr>
      <w:r>
        <w:rPr>
          <w:rFonts w:hint="eastAsia"/>
        </w:rPr>
        <w:t>令和○年○</w:t>
      </w:r>
      <w:r>
        <w:t>月</w:t>
      </w:r>
      <w:r>
        <w:rPr>
          <w:rFonts w:hint="eastAsia"/>
        </w:rPr>
        <w:t>○</w:t>
      </w:r>
      <w:r>
        <w:t>日</w:t>
      </w:r>
    </w:p>
    <w:p w14:paraId="7AF14010" w14:textId="77777777" w:rsidR="00BE7E02" w:rsidRDefault="00BE7E02" w:rsidP="00BE7E02">
      <w:pPr>
        <w:spacing w:line="240" w:lineRule="exact"/>
        <w:ind w:firstLineChars="100" w:firstLine="210"/>
      </w:pPr>
      <w:r>
        <w:rPr>
          <w:rFonts w:hint="eastAsia"/>
        </w:rPr>
        <w:t>群馬県園芸協会</w:t>
      </w:r>
    </w:p>
    <w:p w14:paraId="0A5C5C63" w14:textId="4749D7DC" w:rsidR="00BE7E02" w:rsidRDefault="00BE7E02" w:rsidP="00BE7E02">
      <w:pPr>
        <w:spacing w:line="240" w:lineRule="exact"/>
        <w:ind w:firstLineChars="100" w:firstLine="210"/>
      </w:pPr>
      <w:r>
        <w:rPr>
          <w:rFonts w:hint="eastAsia"/>
        </w:rPr>
        <w:t>会長　久保田順一郎　殿</w:t>
      </w:r>
    </w:p>
    <w:p w14:paraId="5C522D84" w14:textId="77777777" w:rsidR="00BE7E02" w:rsidRDefault="00BE7E02" w:rsidP="00BE7E02">
      <w:pPr>
        <w:spacing w:line="240" w:lineRule="exact"/>
      </w:pPr>
      <w:r>
        <w:rPr>
          <w:rFonts w:hint="eastAsia"/>
        </w:rPr>
        <w:t>（〇○産地協議会経由）</w:t>
      </w:r>
    </w:p>
    <w:p w14:paraId="66E49485" w14:textId="723E1AEC" w:rsidR="00BE7E02" w:rsidRDefault="00BE7E02" w:rsidP="00BE7E02">
      <w:pPr>
        <w:spacing w:line="240" w:lineRule="exact"/>
        <w:jc w:val="right"/>
      </w:pPr>
      <w:r>
        <w:rPr>
          <w:rFonts w:hint="eastAsia"/>
        </w:rPr>
        <w:t>住</w:t>
      </w:r>
      <w:r>
        <w:t xml:space="preserve"> 所</w:t>
      </w:r>
      <w:r>
        <w:rPr>
          <w:rFonts w:hint="eastAsia"/>
        </w:rPr>
        <w:t xml:space="preserve">　○○○　</w:t>
      </w:r>
    </w:p>
    <w:p w14:paraId="6A22A8DA" w14:textId="5EEE6BF2" w:rsidR="00BE7E02" w:rsidRDefault="00BE7E02" w:rsidP="00BE7E02">
      <w:pPr>
        <w:spacing w:line="240" w:lineRule="exact"/>
        <w:jc w:val="right"/>
      </w:pPr>
      <w:r>
        <w:rPr>
          <w:rFonts w:hint="eastAsia"/>
        </w:rPr>
        <w:t>支援対象者名　○○○○</w:t>
      </w:r>
    </w:p>
    <w:p w14:paraId="4EB49AAC" w14:textId="5F83CB30" w:rsidR="00BE7E02" w:rsidRDefault="00BE7E02" w:rsidP="00BE7E02">
      <w:pPr>
        <w:spacing w:line="240" w:lineRule="exact"/>
        <w:jc w:val="right"/>
      </w:pPr>
    </w:p>
    <w:p w14:paraId="3A733AAB" w14:textId="40FFCE3A" w:rsidR="00BE7E02" w:rsidRDefault="00BE7E02" w:rsidP="00BE7E02">
      <w:pPr>
        <w:spacing w:line="240" w:lineRule="exact"/>
        <w:ind w:firstLineChars="100" w:firstLine="210"/>
      </w:pPr>
      <w:r>
        <w:rPr>
          <w:rFonts w:hint="eastAsia"/>
        </w:rPr>
        <w:t>令和○年度果樹経営支援対策事業（及び果樹未収益期間支援事業）により取得した（又は効用の増加した）財産について、補助金等に係る予算の執行の適正化に関する法律（昭和</w:t>
      </w:r>
      <w:r>
        <w:t>30年法律第179号）第22条の規定に基づき、下記のとおり処</w:t>
      </w:r>
      <w:r>
        <w:rPr>
          <w:rFonts w:hint="eastAsia"/>
        </w:rPr>
        <w:t>分したいので、補助事業等により取得し、又は効用の増加した財産の処分等の承認基準第３条第１項の規定により、承認申請します。</w:t>
      </w:r>
    </w:p>
    <w:p w14:paraId="328285E5" w14:textId="0E2CDC02" w:rsidR="00BE7E02" w:rsidRDefault="00BE7E02" w:rsidP="00BE7E02">
      <w:pPr>
        <w:spacing w:line="240" w:lineRule="exact"/>
        <w:ind w:firstLineChars="100" w:firstLine="210"/>
      </w:pPr>
      <w:r>
        <w:rPr>
          <w:rFonts w:hint="eastAsia"/>
        </w:rPr>
        <w:t>なお、本申請の承認後、当該承認に係る処分内容と異なる財産処分を行おうとする場合、当該承認に付された条件を満たすことができなくなった場合又は当該財産処分を取りやめることにより補助目的に従った補助対象財産の使用を継続しようとする場合には、速やか</w:t>
      </w:r>
      <w:r>
        <w:t xml:space="preserve"> に貴職にその旨を報告</w:t>
      </w:r>
      <w:r>
        <w:rPr>
          <w:rFonts w:hint="eastAsia"/>
        </w:rPr>
        <w:t>し、指示に従うことといたします。</w:t>
      </w:r>
    </w:p>
    <w:p w14:paraId="43A8A8AA" w14:textId="77777777" w:rsidR="00BE7E02" w:rsidRDefault="00BE7E02" w:rsidP="00BE7E02">
      <w:pPr>
        <w:spacing w:line="240" w:lineRule="exact"/>
        <w:ind w:firstLineChars="100" w:firstLine="210"/>
      </w:pPr>
    </w:p>
    <w:p w14:paraId="545767CD" w14:textId="77777777" w:rsidR="00BE7E02" w:rsidRDefault="00BE7E02" w:rsidP="00BE7E02">
      <w:pPr>
        <w:spacing w:line="240" w:lineRule="exact"/>
        <w:jc w:val="center"/>
      </w:pPr>
      <w:r>
        <w:rPr>
          <w:rFonts w:hint="eastAsia"/>
        </w:rPr>
        <w:t>記</w:t>
      </w:r>
    </w:p>
    <w:p w14:paraId="222251D0" w14:textId="77777777" w:rsidR="00BE7E02" w:rsidRPr="00BE7E02" w:rsidRDefault="00BE7E02" w:rsidP="00BE7E02">
      <w:pPr>
        <w:spacing w:line="240" w:lineRule="exact"/>
        <w:jc w:val="center"/>
      </w:pPr>
    </w:p>
    <w:p w14:paraId="3835F37F" w14:textId="77777777" w:rsidR="00BE7E02" w:rsidRPr="00BE7E02" w:rsidRDefault="00BE7E02" w:rsidP="00BE7E02">
      <w:pPr>
        <w:spacing w:line="240" w:lineRule="exact"/>
        <w:rPr>
          <w:rFonts w:ascii="ＭＳ ゴシック" w:eastAsia="ＭＳ ゴシック" w:hAnsi="ＭＳ ゴシック"/>
          <w:b/>
          <w:bCs/>
        </w:rPr>
      </w:pPr>
      <w:r w:rsidRPr="00BE7E02">
        <w:rPr>
          <w:rFonts w:ascii="ＭＳ ゴシック" w:eastAsia="ＭＳ ゴシック" w:hAnsi="ＭＳ ゴシック" w:hint="eastAsia"/>
          <w:b/>
          <w:bCs/>
        </w:rPr>
        <w:t>１</w:t>
      </w:r>
      <w:r w:rsidRPr="00BE7E02">
        <w:rPr>
          <w:rFonts w:ascii="ＭＳ ゴシック" w:eastAsia="ＭＳ ゴシック" w:hAnsi="ＭＳ ゴシック"/>
          <w:b/>
          <w:bCs/>
        </w:rPr>
        <w:t xml:space="preserve"> 処分の理由及び今後の利用方法等</w:t>
      </w:r>
    </w:p>
    <w:p w14:paraId="08CB28AE" w14:textId="77777777" w:rsidR="00BE7E02" w:rsidRDefault="00BE7E02" w:rsidP="00BE7E02">
      <w:pPr>
        <w:spacing w:line="240" w:lineRule="exact"/>
      </w:pPr>
      <w:r>
        <w:t>(1) 処分を行う理由</w:t>
      </w:r>
    </w:p>
    <w:p w14:paraId="74E45102" w14:textId="77777777" w:rsidR="00BE7E02" w:rsidRDefault="00BE7E02" w:rsidP="00BE7E02">
      <w:pPr>
        <w:spacing w:line="240" w:lineRule="exact"/>
      </w:pPr>
      <w:r>
        <w:t>(2) 今後の利用方法（処分区分）</w:t>
      </w:r>
    </w:p>
    <w:p w14:paraId="7604A399" w14:textId="4C385262" w:rsidR="00BE7E02" w:rsidRDefault="00BE7E02" w:rsidP="00BE7E02">
      <w:pPr>
        <w:spacing w:line="240" w:lineRule="exact"/>
        <w:ind w:firstLineChars="300" w:firstLine="630"/>
      </w:pPr>
      <w:r>
        <w:rPr>
          <w:rFonts w:hint="eastAsia"/>
        </w:rPr>
        <w:t>【注】 今後の利用方法など、具体的に記述すること。</w:t>
      </w:r>
    </w:p>
    <w:p w14:paraId="2B0517C0" w14:textId="77777777" w:rsidR="00BE7E02" w:rsidRPr="00BE7E02" w:rsidRDefault="00BE7E02" w:rsidP="00BE7E02">
      <w:pPr>
        <w:spacing w:line="240" w:lineRule="exact"/>
        <w:rPr>
          <w:rFonts w:ascii="ＭＳ ゴシック" w:eastAsia="ＭＳ ゴシック" w:hAnsi="ＭＳ ゴシック"/>
          <w:b/>
          <w:bCs/>
        </w:rPr>
      </w:pPr>
      <w:r w:rsidRPr="00BE7E02">
        <w:rPr>
          <w:rFonts w:ascii="ＭＳ ゴシック" w:eastAsia="ＭＳ ゴシック" w:hAnsi="ＭＳ ゴシック" w:hint="eastAsia"/>
          <w:b/>
          <w:bCs/>
        </w:rPr>
        <w:t>２</w:t>
      </w:r>
      <w:r w:rsidRPr="00BE7E02">
        <w:rPr>
          <w:rFonts w:ascii="ＭＳ ゴシック" w:eastAsia="ＭＳ ゴシック" w:hAnsi="ＭＳ ゴシック"/>
          <w:b/>
          <w:bCs/>
        </w:rPr>
        <w:t xml:space="preserve"> 処分の対象財産</w:t>
      </w:r>
    </w:p>
    <w:p w14:paraId="7D6CDB44" w14:textId="77777777" w:rsidR="00BE7E02" w:rsidRDefault="00BE7E02" w:rsidP="00BE7E02">
      <w:pPr>
        <w:spacing w:line="240" w:lineRule="exact"/>
      </w:pPr>
      <w:r>
        <w:t>(1) 財産の名称、補助事業名、所在、型式、数量</w:t>
      </w:r>
    </w:p>
    <w:p w14:paraId="5424BA96" w14:textId="77777777" w:rsidR="00BE7E02" w:rsidRDefault="00BE7E02" w:rsidP="00BE7E02">
      <w:pPr>
        <w:spacing w:line="240" w:lineRule="exact"/>
      </w:pPr>
      <w:r>
        <w:t>(2) 事業費、補助金額、補助率</w:t>
      </w:r>
    </w:p>
    <w:p w14:paraId="2016E223" w14:textId="77777777" w:rsidR="00BE7E02" w:rsidRDefault="00BE7E02" w:rsidP="00BE7E02">
      <w:pPr>
        <w:spacing w:line="240" w:lineRule="exact"/>
      </w:pPr>
      <w:r>
        <w:t>(3) 耐用年数（処分制限期間）、経過年数</w:t>
      </w:r>
    </w:p>
    <w:p w14:paraId="28EE23CB" w14:textId="77777777" w:rsidR="00BE7E02" w:rsidRDefault="00BE7E02" w:rsidP="00BE7E02">
      <w:pPr>
        <w:spacing w:line="240" w:lineRule="exact"/>
      </w:pPr>
      <w:r>
        <w:t>(4) 現況図面又は写真（添付）</w:t>
      </w:r>
    </w:p>
    <w:p w14:paraId="52DFFCBC" w14:textId="77777777" w:rsidR="00BE7E02" w:rsidRPr="00BE7E02" w:rsidRDefault="00BE7E02" w:rsidP="00BE7E02">
      <w:pPr>
        <w:spacing w:line="240" w:lineRule="exact"/>
        <w:rPr>
          <w:rFonts w:ascii="ＭＳ ゴシック" w:eastAsia="ＭＳ ゴシック" w:hAnsi="ＭＳ ゴシック"/>
          <w:b/>
          <w:bCs/>
        </w:rPr>
      </w:pPr>
      <w:r w:rsidRPr="00BE7E02">
        <w:rPr>
          <w:rFonts w:ascii="ＭＳ ゴシック" w:eastAsia="ＭＳ ゴシック" w:hAnsi="ＭＳ ゴシック" w:hint="eastAsia"/>
          <w:b/>
          <w:bCs/>
        </w:rPr>
        <w:t>３</w:t>
      </w:r>
      <w:r w:rsidRPr="00BE7E02">
        <w:rPr>
          <w:rFonts w:ascii="ＭＳ ゴシック" w:eastAsia="ＭＳ ゴシック" w:hAnsi="ＭＳ ゴシック"/>
          <w:b/>
          <w:bCs/>
        </w:rPr>
        <w:t xml:space="preserve"> 処分予定年月日</w:t>
      </w:r>
    </w:p>
    <w:p w14:paraId="75EF97E7" w14:textId="77777777" w:rsidR="00BE7E02" w:rsidRPr="00BE7E02" w:rsidRDefault="00BE7E02" w:rsidP="00BE7E02">
      <w:pPr>
        <w:spacing w:line="240" w:lineRule="exact"/>
        <w:rPr>
          <w:rFonts w:ascii="ＭＳ ゴシック" w:eastAsia="ＭＳ ゴシック" w:hAnsi="ＭＳ ゴシック"/>
          <w:b/>
          <w:bCs/>
        </w:rPr>
      </w:pPr>
      <w:r w:rsidRPr="00BE7E02">
        <w:rPr>
          <w:rFonts w:ascii="ＭＳ ゴシック" w:eastAsia="ＭＳ ゴシック" w:hAnsi="ＭＳ ゴシック" w:hint="eastAsia"/>
          <w:b/>
          <w:bCs/>
        </w:rPr>
        <w:t>４</w:t>
      </w:r>
      <w:r w:rsidRPr="00BE7E02">
        <w:rPr>
          <w:rFonts w:ascii="ＭＳ ゴシック" w:eastAsia="ＭＳ ゴシック" w:hAnsi="ＭＳ ゴシック"/>
          <w:b/>
          <w:bCs/>
        </w:rPr>
        <w:t xml:space="preserve"> その他参考資料</w:t>
      </w:r>
    </w:p>
    <w:p w14:paraId="4D3C9E32" w14:textId="2DA21A32" w:rsidR="00BE7E02" w:rsidRDefault="0015533D" w:rsidP="00BE7E02">
      <w:pPr>
        <w:spacing w:line="240" w:lineRule="exact"/>
      </w:pPr>
      <w:r>
        <w:rPr>
          <w:noProof/>
        </w:rPr>
        <mc:AlternateContent>
          <mc:Choice Requires="wps">
            <w:drawing>
              <wp:anchor distT="0" distB="0" distL="114300" distR="114300" simplePos="0" relativeHeight="251659264" behindDoc="0" locked="0" layoutInCell="1" allowOverlap="1" wp14:anchorId="3ED3B553" wp14:editId="4E62F73B">
                <wp:simplePos x="0" y="0"/>
                <wp:positionH relativeFrom="margin">
                  <wp:align>left</wp:align>
                </wp:positionH>
                <wp:positionV relativeFrom="paragraph">
                  <wp:posOffset>125755</wp:posOffset>
                </wp:positionV>
                <wp:extent cx="5354243" cy="2926080"/>
                <wp:effectExtent l="0" t="0" r="18415" b="26670"/>
                <wp:wrapNone/>
                <wp:docPr id="1100968838" name="大かっこ 1"/>
                <wp:cNvGraphicFramePr/>
                <a:graphic xmlns:a="http://schemas.openxmlformats.org/drawingml/2006/main">
                  <a:graphicData uri="http://schemas.microsoft.com/office/word/2010/wordprocessingShape">
                    <wps:wsp>
                      <wps:cNvSpPr/>
                      <wps:spPr>
                        <a:xfrm>
                          <a:off x="0" y="0"/>
                          <a:ext cx="5354243" cy="29260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069C6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margin-top:9.9pt;width:421.6pt;height:230.4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" strokecolor="black [3200]" strokeweight=".5pt">
                <v:stroke joinstyle="miter"/>
                <w10:wrap anchorx="margin"/>
              </v:shape>
            </w:pict>
          </mc:Fallback>
        </mc:AlternateContent>
      </w:r>
    </w:p>
    <w:p w14:paraId="03A3706F" w14:textId="08A8C28F" w:rsidR="00BE7E02" w:rsidRPr="00BE7E02" w:rsidRDefault="00BE7E02" w:rsidP="00BE7E02">
      <w:pPr>
        <w:spacing w:line="240" w:lineRule="exact"/>
        <w:ind w:leftChars="307" w:left="645"/>
        <w:rPr>
          <w:sz w:val="14"/>
          <w:szCs w:val="16"/>
        </w:rPr>
      </w:pPr>
      <w:r w:rsidRPr="00BE7E02">
        <w:rPr>
          <w:sz w:val="14"/>
          <w:szCs w:val="16"/>
        </w:rPr>
        <w:t>(注１) 財産処分により収益が見込まれる場合には、収益の内容がわかる資料を添付すること。</w:t>
      </w:r>
    </w:p>
    <w:p w14:paraId="28799074" w14:textId="77777777" w:rsidR="00BE7E02" w:rsidRDefault="00BE7E02" w:rsidP="00BE7E02">
      <w:pPr>
        <w:spacing w:line="240" w:lineRule="exact"/>
        <w:ind w:leftChars="307" w:left="645"/>
        <w:rPr>
          <w:sz w:val="14"/>
          <w:szCs w:val="16"/>
        </w:rPr>
      </w:pPr>
      <w:r w:rsidRPr="00BE7E02">
        <w:rPr>
          <w:sz w:val="14"/>
          <w:szCs w:val="16"/>
        </w:rPr>
        <w:t>(注２) 処分区分の欄に掲げる「目的外使用」、「補助目的に従った補助対象財産の使用を中止する場合」で、損失補償金</w:t>
      </w:r>
    </w:p>
    <w:p w14:paraId="62D66DC4" w14:textId="62B72E56" w:rsidR="00BE7E02" w:rsidRPr="00BE7E02" w:rsidRDefault="00BE7E02" w:rsidP="00BE7E02">
      <w:pPr>
        <w:spacing w:line="240" w:lineRule="exact"/>
        <w:ind w:leftChars="307" w:left="645"/>
        <w:rPr>
          <w:sz w:val="14"/>
          <w:szCs w:val="16"/>
        </w:rPr>
      </w:pPr>
      <w:r w:rsidRPr="00BE7E02">
        <w:rPr>
          <w:sz w:val="14"/>
          <w:szCs w:val="16"/>
        </w:rPr>
        <w:t>を受ける</w:t>
      </w:r>
      <w:r w:rsidRPr="00BE7E02">
        <w:rPr>
          <w:rFonts w:hint="eastAsia"/>
          <w:sz w:val="14"/>
          <w:szCs w:val="16"/>
        </w:rPr>
        <w:t>場合には、次の資料を添付すること。</w:t>
      </w:r>
    </w:p>
    <w:p w14:paraId="573DE393" w14:textId="77777777" w:rsidR="00BE7E02" w:rsidRPr="00BE7E02" w:rsidRDefault="00BE7E02" w:rsidP="00BE7E02">
      <w:pPr>
        <w:spacing w:line="240" w:lineRule="exact"/>
        <w:ind w:leftChars="307" w:left="645"/>
        <w:rPr>
          <w:sz w:val="14"/>
          <w:szCs w:val="16"/>
        </w:rPr>
      </w:pPr>
      <w:r w:rsidRPr="00BE7E02">
        <w:rPr>
          <w:rFonts w:hint="eastAsia"/>
          <w:sz w:val="14"/>
          <w:szCs w:val="16"/>
        </w:rPr>
        <w:t>①</w:t>
      </w:r>
      <w:r w:rsidRPr="00BE7E02">
        <w:rPr>
          <w:sz w:val="14"/>
          <w:szCs w:val="16"/>
        </w:rPr>
        <w:t xml:space="preserve"> 補償契約書等の写し</w:t>
      </w:r>
    </w:p>
    <w:p w14:paraId="7C506367" w14:textId="77777777" w:rsidR="00BE7E02" w:rsidRPr="00BE7E02" w:rsidRDefault="00BE7E02" w:rsidP="00BE7E02">
      <w:pPr>
        <w:spacing w:line="240" w:lineRule="exact"/>
        <w:ind w:leftChars="307" w:left="645"/>
        <w:rPr>
          <w:sz w:val="14"/>
          <w:szCs w:val="16"/>
        </w:rPr>
      </w:pPr>
      <w:r w:rsidRPr="00BE7E02">
        <w:rPr>
          <w:rFonts w:hint="eastAsia"/>
          <w:sz w:val="14"/>
          <w:szCs w:val="16"/>
        </w:rPr>
        <w:t>②</w:t>
      </w:r>
      <w:r w:rsidRPr="00BE7E02">
        <w:rPr>
          <w:sz w:val="14"/>
          <w:szCs w:val="16"/>
        </w:rPr>
        <w:t xml:space="preserve"> 取り壊し等の工事概要、事業費（予定）</w:t>
      </w:r>
    </w:p>
    <w:p w14:paraId="68A38E80" w14:textId="77777777" w:rsidR="00BE7E02" w:rsidRDefault="00BE7E02" w:rsidP="00BE7E02">
      <w:pPr>
        <w:spacing w:line="240" w:lineRule="exact"/>
        <w:ind w:leftChars="307" w:left="645"/>
        <w:rPr>
          <w:sz w:val="14"/>
          <w:szCs w:val="16"/>
        </w:rPr>
      </w:pPr>
      <w:r w:rsidRPr="00BE7E02">
        <w:rPr>
          <w:sz w:val="14"/>
          <w:szCs w:val="16"/>
        </w:rPr>
        <w:t>(注３) 処分区分の欄に掲げる「譲渡」のうち「有償」又は「貸付け」のうち「長期間（１年以上）の貸付け」で、備考欄</w:t>
      </w:r>
    </w:p>
    <w:p w14:paraId="7D4D3D55" w14:textId="5AA78B9B" w:rsidR="00BE7E02" w:rsidRPr="00BE7E02" w:rsidRDefault="00BE7E02" w:rsidP="00BE7E02">
      <w:pPr>
        <w:spacing w:line="240" w:lineRule="exact"/>
        <w:ind w:leftChars="307" w:left="645"/>
        <w:rPr>
          <w:sz w:val="14"/>
          <w:szCs w:val="16"/>
        </w:rPr>
      </w:pPr>
      <w:r w:rsidRPr="00BE7E02">
        <w:rPr>
          <w:sz w:val="14"/>
          <w:szCs w:val="16"/>
        </w:rPr>
        <w:t>を</w:t>
      </w:r>
      <w:r w:rsidRPr="00BE7E02">
        <w:rPr>
          <w:rFonts w:hint="eastAsia"/>
          <w:sz w:val="14"/>
          <w:szCs w:val="16"/>
        </w:rPr>
        <w:t>適用する場合には、次のうち該当する資料を添付すること。</w:t>
      </w:r>
    </w:p>
    <w:p w14:paraId="1736F2E6" w14:textId="77777777" w:rsidR="00BE7E02" w:rsidRPr="00BE7E02" w:rsidRDefault="00BE7E02" w:rsidP="00BE7E02">
      <w:pPr>
        <w:spacing w:line="240" w:lineRule="exact"/>
        <w:ind w:leftChars="307" w:left="645"/>
        <w:rPr>
          <w:sz w:val="14"/>
          <w:szCs w:val="16"/>
        </w:rPr>
      </w:pPr>
      <w:r w:rsidRPr="00BE7E02">
        <w:rPr>
          <w:rFonts w:hint="eastAsia"/>
          <w:sz w:val="14"/>
          <w:szCs w:val="16"/>
        </w:rPr>
        <w:t>（法人化に伴う場合）</w:t>
      </w:r>
    </w:p>
    <w:p w14:paraId="32110F56" w14:textId="77777777" w:rsidR="00BE7E02" w:rsidRPr="00BE7E02" w:rsidRDefault="00BE7E02" w:rsidP="00BE7E02">
      <w:pPr>
        <w:spacing w:line="240" w:lineRule="exact"/>
        <w:ind w:leftChars="307" w:left="645"/>
        <w:rPr>
          <w:sz w:val="14"/>
          <w:szCs w:val="16"/>
        </w:rPr>
      </w:pPr>
      <w:r w:rsidRPr="00BE7E02">
        <w:rPr>
          <w:rFonts w:hint="eastAsia"/>
          <w:sz w:val="14"/>
          <w:szCs w:val="16"/>
        </w:rPr>
        <w:t>①</w:t>
      </w:r>
      <w:r w:rsidRPr="00BE7E02">
        <w:rPr>
          <w:sz w:val="14"/>
          <w:szCs w:val="16"/>
        </w:rPr>
        <w:t xml:space="preserve"> 法人化に係る計画書</w:t>
      </w:r>
    </w:p>
    <w:p w14:paraId="53862F68" w14:textId="77777777" w:rsidR="00BE7E02" w:rsidRPr="00BE7E02" w:rsidRDefault="00BE7E02" w:rsidP="00BE7E02">
      <w:pPr>
        <w:spacing w:line="240" w:lineRule="exact"/>
        <w:ind w:leftChars="307" w:left="645"/>
        <w:rPr>
          <w:sz w:val="14"/>
          <w:szCs w:val="16"/>
        </w:rPr>
      </w:pPr>
      <w:r w:rsidRPr="00BE7E02">
        <w:rPr>
          <w:rFonts w:hint="eastAsia"/>
          <w:sz w:val="14"/>
          <w:szCs w:val="16"/>
        </w:rPr>
        <w:t>②</w:t>
      </w:r>
      <w:r w:rsidRPr="00BE7E02">
        <w:rPr>
          <w:sz w:val="14"/>
          <w:szCs w:val="16"/>
        </w:rPr>
        <w:t xml:space="preserve"> 新設法人への財産処分（承継）計画書</w:t>
      </w:r>
    </w:p>
    <w:p w14:paraId="5DD58877" w14:textId="77777777" w:rsidR="00BE7E02" w:rsidRPr="00BE7E02" w:rsidRDefault="00BE7E02" w:rsidP="00BE7E02">
      <w:pPr>
        <w:spacing w:line="240" w:lineRule="exact"/>
        <w:ind w:leftChars="307" w:left="645"/>
        <w:rPr>
          <w:sz w:val="14"/>
          <w:szCs w:val="16"/>
        </w:rPr>
      </w:pPr>
      <w:r w:rsidRPr="00BE7E02">
        <w:rPr>
          <w:rFonts w:hint="eastAsia"/>
          <w:sz w:val="14"/>
          <w:szCs w:val="16"/>
        </w:rPr>
        <w:t>③</w:t>
      </w:r>
      <w:r w:rsidRPr="00BE7E02">
        <w:rPr>
          <w:sz w:val="14"/>
          <w:szCs w:val="16"/>
        </w:rPr>
        <w:t xml:space="preserve"> 発起人名簿又は定款案（新設法人の組合員、社員又は役員であることが確認できるもの）</w:t>
      </w:r>
    </w:p>
    <w:p w14:paraId="63E11558" w14:textId="77777777" w:rsidR="00BE7E02" w:rsidRPr="00BE7E02" w:rsidRDefault="00BE7E02" w:rsidP="00BE7E02">
      <w:pPr>
        <w:spacing w:line="240" w:lineRule="exact"/>
        <w:ind w:leftChars="307" w:left="645"/>
        <w:rPr>
          <w:sz w:val="14"/>
          <w:szCs w:val="16"/>
        </w:rPr>
      </w:pPr>
      <w:r w:rsidRPr="00BE7E02">
        <w:rPr>
          <w:rFonts w:hint="eastAsia"/>
          <w:sz w:val="14"/>
          <w:szCs w:val="16"/>
        </w:rPr>
        <w:t>（収益力向上を図る場合）</w:t>
      </w:r>
    </w:p>
    <w:p w14:paraId="4CFCC22F" w14:textId="77777777" w:rsidR="00BE7E02" w:rsidRPr="00BE7E02" w:rsidRDefault="00BE7E02" w:rsidP="00BE7E02">
      <w:pPr>
        <w:spacing w:line="240" w:lineRule="exact"/>
        <w:ind w:leftChars="307" w:left="645"/>
        <w:rPr>
          <w:sz w:val="14"/>
          <w:szCs w:val="16"/>
        </w:rPr>
      </w:pPr>
      <w:r w:rsidRPr="00BE7E02">
        <w:rPr>
          <w:rFonts w:hint="eastAsia"/>
          <w:sz w:val="14"/>
          <w:szCs w:val="16"/>
        </w:rPr>
        <w:t>①</w:t>
      </w:r>
      <w:r w:rsidRPr="00BE7E02">
        <w:rPr>
          <w:sz w:val="14"/>
          <w:szCs w:val="16"/>
        </w:rPr>
        <w:t xml:space="preserve"> 事業計画書（収支計画の対比ができるもの）</w:t>
      </w:r>
    </w:p>
    <w:p w14:paraId="17B27086" w14:textId="77777777" w:rsidR="00BE7E02" w:rsidRPr="00BE7E02" w:rsidRDefault="00BE7E02" w:rsidP="00BE7E02">
      <w:pPr>
        <w:spacing w:line="240" w:lineRule="exact"/>
        <w:ind w:leftChars="307" w:left="645"/>
        <w:rPr>
          <w:sz w:val="14"/>
          <w:szCs w:val="16"/>
        </w:rPr>
      </w:pPr>
      <w:r w:rsidRPr="00BE7E02">
        <w:rPr>
          <w:rFonts w:hint="eastAsia"/>
          <w:sz w:val="14"/>
          <w:szCs w:val="16"/>
        </w:rPr>
        <w:t>②</w:t>
      </w:r>
      <w:r w:rsidRPr="00BE7E02">
        <w:rPr>
          <w:sz w:val="14"/>
          <w:szCs w:val="16"/>
        </w:rPr>
        <w:t xml:space="preserve"> 株主構成表（株主の保有率が確認できるもの）</w:t>
      </w:r>
    </w:p>
    <w:p w14:paraId="33938A4A" w14:textId="77777777" w:rsidR="00BE7E02" w:rsidRPr="00BE7E02" w:rsidRDefault="00BE7E02" w:rsidP="00BE7E02">
      <w:pPr>
        <w:spacing w:line="240" w:lineRule="exact"/>
        <w:ind w:leftChars="307" w:left="645"/>
        <w:rPr>
          <w:sz w:val="14"/>
          <w:szCs w:val="16"/>
        </w:rPr>
      </w:pPr>
      <w:r w:rsidRPr="00BE7E02">
        <w:rPr>
          <w:rFonts w:hint="eastAsia"/>
          <w:sz w:val="14"/>
          <w:szCs w:val="16"/>
        </w:rPr>
        <w:t>なお、上記の他、農林水産大臣が、議決権を確認できる資料を求めることがある。</w:t>
      </w:r>
    </w:p>
    <w:p w14:paraId="3E2D08E8" w14:textId="77777777" w:rsidR="00BE7E02" w:rsidRPr="00BE7E02" w:rsidRDefault="00BE7E02" w:rsidP="00BE7E02">
      <w:pPr>
        <w:spacing w:line="240" w:lineRule="exact"/>
        <w:ind w:leftChars="307" w:left="645"/>
        <w:rPr>
          <w:sz w:val="14"/>
          <w:szCs w:val="16"/>
        </w:rPr>
      </w:pPr>
      <w:r w:rsidRPr="00BE7E02">
        <w:rPr>
          <w:sz w:val="14"/>
          <w:szCs w:val="16"/>
        </w:rPr>
        <w:t>(注４) 漁港漁場整備法第37条の２の貸付けの場合には、貸付契約締結後、貸付契約書を提出すること。</w:t>
      </w:r>
    </w:p>
    <w:p w14:paraId="14327E7E" w14:textId="77777777" w:rsidR="00BE7E02" w:rsidRDefault="00BE7E02" w:rsidP="00BE7E02">
      <w:pPr>
        <w:spacing w:line="240" w:lineRule="exact"/>
        <w:ind w:leftChars="307" w:left="645"/>
        <w:rPr>
          <w:sz w:val="14"/>
          <w:szCs w:val="16"/>
        </w:rPr>
      </w:pPr>
      <w:r w:rsidRPr="00BE7E02">
        <w:rPr>
          <w:sz w:val="14"/>
          <w:szCs w:val="16"/>
        </w:rPr>
        <w:t>(注５) 処分区分の欄に掲げる「担保」で、補助目的の遂行上必要な融資を受ける場合には、資金の使途、決算の状況、</w:t>
      </w:r>
    </w:p>
    <w:p w14:paraId="569BBD7C" w14:textId="659EB27E" w:rsidR="00251105" w:rsidRPr="00BE7E02" w:rsidRDefault="00BE7E02" w:rsidP="00BE7E02">
      <w:pPr>
        <w:spacing w:line="240" w:lineRule="exact"/>
        <w:ind w:leftChars="307" w:left="645"/>
        <w:rPr>
          <w:sz w:val="14"/>
          <w:szCs w:val="16"/>
        </w:rPr>
      </w:pPr>
      <w:r w:rsidRPr="00BE7E02">
        <w:rPr>
          <w:sz w:val="14"/>
          <w:szCs w:val="16"/>
        </w:rPr>
        <w:t>資金</w:t>
      </w:r>
      <w:r w:rsidRPr="00BE7E02">
        <w:rPr>
          <w:rFonts w:hint="eastAsia"/>
          <w:sz w:val="14"/>
          <w:szCs w:val="16"/>
        </w:rPr>
        <w:t>繰りの状況、収支計画及び返済計画について確認できる資料を添付すること。</w:t>
      </w:r>
    </w:p>
    <w:sectPr w:rsidR="00251105" w:rsidRPr="00BE7E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0175D" w14:textId="77777777" w:rsidR="009354C8" w:rsidRDefault="009354C8" w:rsidP="009354C8">
      <w:r>
        <w:separator/>
      </w:r>
    </w:p>
  </w:endnote>
  <w:endnote w:type="continuationSeparator" w:id="0">
    <w:p w14:paraId="0FA139E1" w14:textId="77777777" w:rsidR="009354C8" w:rsidRDefault="009354C8" w:rsidP="0093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3D552" w14:textId="77777777" w:rsidR="009354C8" w:rsidRDefault="009354C8" w:rsidP="009354C8">
      <w:r>
        <w:separator/>
      </w:r>
    </w:p>
  </w:footnote>
  <w:footnote w:type="continuationSeparator" w:id="0">
    <w:p w14:paraId="3F7E6652" w14:textId="77777777" w:rsidR="009354C8" w:rsidRDefault="009354C8" w:rsidP="00935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02"/>
    <w:rsid w:val="0015533D"/>
    <w:rsid w:val="001F1A7B"/>
    <w:rsid w:val="00251105"/>
    <w:rsid w:val="00620DBE"/>
    <w:rsid w:val="009354C8"/>
    <w:rsid w:val="00BE7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3BFDB"/>
  <w15:chartTrackingRefBased/>
  <w15:docId w15:val="{7662DA45-A4F0-45AB-8533-394EF950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E7E02"/>
    <w:pPr>
      <w:jc w:val="center"/>
    </w:pPr>
  </w:style>
  <w:style w:type="character" w:customStyle="1" w:styleId="a4">
    <w:name w:val="記 (文字)"/>
    <w:basedOn w:val="a0"/>
    <w:link w:val="a3"/>
    <w:uiPriority w:val="99"/>
    <w:rsid w:val="00BE7E02"/>
  </w:style>
  <w:style w:type="paragraph" w:styleId="a5">
    <w:name w:val="Closing"/>
    <w:basedOn w:val="a"/>
    <w:link w:val="a6"/>
    <w:uiPriority w:val="99"/>
    <w:unhideWhenUsed/>
    <w:rsid w:val="00BE7E02"/>
    <w:pPr>
      <w:jc w:val="right"/>
    </w:pPr>
  </w:style>
  <w:style w:type="character" w:customStyle="1" w:styleId="a6">
    <w:name w:val="結語 (文字)"/>
    <w:basedOn w:val="a0"/>
    <w:link w:val="a5"/>
    <w:uiPriority w:val="99"/>
    <w:rsid w:val="00BE7E02"/>
  </w:style>
  <w:style w:type="paragraph" w:styleId="a7">
    <w:name w:val="header"/>
    <w:basedOn w:val="a"/>
    <w:link w:val="a8"/>
    <w:uiPriority w:val="99"/>
    <w:unhideWhenUsed/>
    <w:rsid w:val="009354C8"/>
    <w:pPr>
      <w:tabs>
        <w:tab w:val="center" w:pos="4252"/>
        <w:tab w:val="right" w:pos="8504"/>
      </w:tabs>
      <w:snapToGrid w:val="0"/>
    </w:pPr>
  </w:style>
  <w:style w:type="character" w:customStyle="1" w:styleId="a8">
    <w:name w:val="ヘッダー (文字)"/>
    <w:basedOn w:val="a0"/>
    <w:link w:val="a7"/>
    <w:uiPriority w:val="99"/>
    <w:rsid w:val="009354C8"/>
  </w:style>
  <w:style w:type="paragraph" w:styleId="a9">
    <w:name w:val="footer"/>
    <w:basedOn w:val="a"/>
    <w:link w:val="aa"/>
    <w:uiPriority w:val="99"/>
    <w:unhideWhenUsed/>
    <w:rsid w:val="009354C8"/>
    <w:pPr>
      <w:tabs>
        <w:tab w:val="center" w:pos="4252"/>
        <w:tab w:val="right" w:pos="8504"/>
      </w:tabs>
      <w:snapToGrid w:val="0"/>
    </w:pPr>
  </w:style>
  <w:style w:type="character" w:customStyle="1" w:styleId="aa">
    <w:name w:val="フッター (文字)"/>
    <w:basedOn w:val="a0"/>
    <w:link w:val="a9"/>
    <w:uiPriority w:val="99"/>
    <w:rsid w:val="00935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gunenkyo</dc:creator>
  <cp:keywords/>
  <dc:description/>
  <cp:lastModifiedBy>gunenkyo</cp:lastModifiedBy>
  <cp:revision>2</cp:revision>
  <cp:lastPrinted>2024-05-27T05:13:00Z</cp:lastPrinted>
  <dcterms:created xsi:type="dcterms:W3CDTF">2024-06-07T05:22:00Z</dcterms:created>
  <dcterms:modified xsi:type="dcterms:W3CDTF">2024-06-07T05:22:00Z</dcterms:modified>
</cp:coreProperties>
</file>